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52" w:rsidRPr="006B7652" w:rsidRDefault="006B7652" w:rsidP="006B7652">
      <w:pPr>
        <w:shd w:val="clear" w:color="auto" w:fill="FFFFFF"/>
        <w:spacing w:before="311" w:after="208" w:line="519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2"/>
          <w:szCs w:val="42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kern w:val="36"/>
          <w:sz w:val="42"/>
          <w:szCs w:val="42"/>
          <w:lang w:eastAsia="ru-RU"/>
        </w:rPr>
        <w:t>Профилактика идеологии экстремизма, разжигания межконфессиональной и межнациональной вражды</w:t>
      </w:r>
    </w:p>
    <w:p w:rsidR="006B7652" w:rsidRPr="006B7652" w:rsidRDefault="006B7652" w:rsidP="006B76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Проблема распространения экстремизма в Российской Федерации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является одним из факторов, угрожающих национальной безопасности и целостности государства. Если терроризм, бесспорно, отвергается обществом, то экстремизм – ключевой элемент разрушения основ конституционного строя, все еще воспринимается гражданами как вполне допустимый инструмент политического противостояния.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br/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</w:t>
      </w:r>
    </w:p>
    <w:p w:rsidR="006B7652" w:rsidRPr="006B7652" w:rsidRDefault="006B7652" w:rsidP="006B7652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                                               Что такое экстремизм?</w:t>
      </w:r>
    </w:p>
    <w:p w:rsidR="006B7652" w:rsidRPr="006B7652" w:rsidRDefault="006B7652" w:rsidP="006B76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Экстремизм (от лат. extremus)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– приверженность к крайним идеям, взглядам и действиям. Ему присущи насилие или его угроза, однобокость в восприятии проблем и поиске путей их решения, стремлении навязать свои принципы и взгляды, фанатизм, опора на чувства, инстинкты, предрассудки, неспособность или игнорирование толерантности, компромиссов. Понятия «экстремизм», «экстремистская организация», «экстремистские материалы» получили закрепление в ст. 1 Федерального закона от 25.07.2002 г. №114-ФЗ «О противодействии экстремистской деятельности».</w:t>
      </w:r>
    </w:p>
    <w:p w:rsidR="006B7652" w:rsidRPr="006B7652" w:rsidRDefault="006B7652" w:rsidP="006B7652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                Запрет на осуществление экстремистской деятельности на территории РФ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В Российской Федерации экстремистская деятельность запрещена, а соблюдение этого запрета находится под строгим контролем.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Подобная строгость обусловлена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Правовую основу общегосударственной системы противодействия экстремизму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составляют общепризнанные принципы и нормы международного права, международные договоры Российской Федерации, федеральные законы, а также иные нормативные правовые акты Российской Федерации, направленные на совершенствование деятельности в данной области.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</w:r>
    </w:p>
    <w:p w:rsidR="006B7652" w:rsidRPr="006B7652" w:rsidRDefault="006B7652" w:rsidP="006B7652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                                                                Идеология экстремизма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lastRenderedPageBreak/>
        <w:t>Экстремизм во всех своих проявлениях в разной степени, но всегда посягает именно на то, что закрепляет Конституция: основы конституционного строя, права и свободы граждан, порядок и принципы государственного устройства и местного самоуправления.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Под </w:t>
      </w: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экстремизмом</w:t>
      </w: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следует понимать социальное системное явление, в рамках которого объединенные на основе общих политических, идеологических, национальных, религиозных, расовых, социальных, экологических, экономических взглядов и убеждений представители последних совершают, движимые экстремистскими побуждениями, противоправные действия, направленные на насильственное распространение таких взглядов и искоренение взглядов, отличных от отстаиваемых ими.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Экстремизм как идеология, образ мышления и действий характеризуется следующими чертами:</w:t>
      </w:r>
    </w:p>
    <w:p w:rsidR="006B7652" w:rsidRPr="006B7652" w:rsidRDefault="006B7652" w:rsidP="006B765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отрицание инакомыслия и нетерпимость к сторонникам иных взглядов (политических, экономических, конфессиональных и др.);</w:t>
      </w:r>
    </w:p>
    <w:p w:rsidR="006B7652" w:rsidRPr="006B7652" w:rsidRDefault="006B7652" w:rsidP="006B765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попытки идеологического обоснования применения насилия по отношению не только к активным противникам, но и к любым лицам, не разделяющим убеждения экстремистов;</w:t>
      </w:r>
    </w:p>
    <w:p w:rsidR="006B7652" w:rsidRPr="006B7652" w:rsidRDefault="006B7652" w:rsidP="006B765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апелляцию к каким-либо известным идеологическим или религиозным учениям, претензии на их «истинное» толкование или «углубление» и, в то же время, фактическое отрицание многих основных положений этих учений;</w:t>
      </w:r>
    </w:p>
    <w:p w:rsidR="006B7652" w:rsidRPr="006B7652" w:rsidRDefault="006B7652" w:rsidP="006B765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доминирование эмоциональных способов воздействия в процессе пропаганды экстремистских идей; обращение в том числе к чувствам и предрассудкам людей, а не к их разуму;</w:t>
      </w:r>
    </w:p>
    <w:p w:rsidR="006B7652" w:rsidRPr="006B7652" w:rsidRDefault="006B7652" w:rsidP="006B765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создание харизматического образа лидеров экстремистских движений, стремление представить этих лиц «непогрешимыми», а все их распоряжения не подлежащими обсуждению.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этом следует учитывать, что все эти признаки не только имеют место, но и в большинстве случаев тесно взаимодействуют между собой, вытекают один из другого, имеют неразрывную внутреннюю связь. Большинство из них присущи любому экстремистскому движению: от радикальных религиозных сект до профашистских организаций.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С точки зрения деятельностной экстремизм, в свою очередь, представляет собой совокупность действий, выражающихся:</w:t>
      </w:r>
    </w:p>
    <w:p w:rsidR="006B7652" w:rsidRPr="006B7652" w:rsidRDefault="006B7652" w:rsidP="006B765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деятельности общественного объединения, организации, движения, должностных лиц (в широком смысле) и граждан, направленной на распространение идей, доктрин, учений, носящих крайние взгляды и противоречащих конституционным принципам общества и демократического государства;</w:t>
      </w:r>
    </w:p>
    <w:p w:rsidR="006B7652" w:rsidRPr="006B7652" w:rsidRDefault="006B7652" w:rsidP="006B765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создании какого-либо общественного объединения, организации, движения, а также в деятельности должностных лиц (в широком смысле) и граждан для борьбы с неугодным по их мнению государственным строем, внутренней и внешней политикой, национальной, религиозной, экономической, социальной, военной программами государства;</w:t>
      </w:r>
    </w:p>
    <w:p w:rsidR="006B7652" w:rsidRPr="006B7652" w:rsidRDefault="006B7652" w:rsidP="006B765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распространении экстремистской идеологии, учений, сопровождающемся применением насилия или иных радикальных действий.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 этом, необходимо отличать экстремизм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</w:r>
    </w:p>
    <w:p w:rsidR="006B7652" w:rsidRPr="006B7652" w:rsidRDefault="006B7652" w:rsidP="006B7652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                                                Чем опасен экстремизм?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Знаете ли вы, чем опасен экстремизм? ЭТО: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насильственное изменение основ конституционного строя и нарушение целостности Российской Федерации;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подрыв безопасности Российской Федерации;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захват или присвоение властных полномочий;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создание незаконных вооруженных формирований;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осуществление террористической деятельности;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возбуждение расовой, национальной или религиозной розни, а также  социальной розни, связанной с насилием или призывами к насилию;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унижение национального достоинства;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 ненависти либо вражды, а равно по мотивам ненависти либо вражды в отношении какой-либо социальной группы;</w:t>
      </w:r>
    </w:p>
    <w:p w:rsidR="006B7652" w:rsidRPr="006B7652" w:rsidRDefault="006B7652" w:rsidP="006B7652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Появление и деятельность организаций, пропагандирующих идеи экстремизма и разжигающих межнациональную рознь, представляют реальную угрозу для функционирования не только всего общества в целом, но и каждой отдельно взятой российской семьи.</w:t>
      </w:r>
    </w:p>
    <w:p w:rsidR="006B7652" w:rsidRPr="006B7652" w:rsidRDefault="006B7652" w:rsidP="006B7652">
      <w:pPr>
        <w:shd w:val="clear" w:color="auto" w:fill="FFFFFF"/>
        <w:spacing w:before="259" w:after="182" w:line="414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31"/>
          <w:szCs w:val="31"/>
          <w:lang w:eastAsia="ru-RU"/>
        </w:rPr>
        <w:t>              Основные направления противодействия экстремистской деятельности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Основными направлениями противодействия экстремистской деятельности являются:</w:t>
      </w:r>
    </w:p>
    <w:p w:rsidR="006B7652" w:rsidRPr="006B7652" w:rsidRDefault="006B7652" w:rsidP="006B765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B7652" w:rsidRPr="006B7652" w:rsidRDefault="006B7652" w:rsidP="006B7652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Предупредить и предотвратить последствия такого страшного  явления, как ЭКСТРЕМИЗМ мы сможем, только объединившись, проявляя терпение и благоразумие. Мы должны уберечь наших детей от  ложных идей, насаждаемых экстремистами, от участия в противоправных акциях, незаконных митингах и массовых беспорядках. Не идите на поводу у тех, кто, используя вас, достигает своих личных целей.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ПОМНИТЕ</w:t>
      </w:r>
      <w:r w:rsidRPr="006B7652">
        <w:rPr>
          <w:rFonts w:ascii="Montserrat" w:eastAsia="Times New Roman" w:hAnsi="Montserrat" w:cs="Times New Roman"/>
          <w:i/>
          <w:iCs/>
          <w:color w:val="273350"/>
          <w:sz w:val="21"/>
          <w:lang w:eastAsia="ru-RU"/>
        </w:rPr>
        <w:t>, что, участвуя в незаконных массовых мероприятиях, вы можете попасть в разряд правонарушителей (ст. 20.2 Кодекса об административных правонарушениях РФ) или даже стать преступником (ст. 212, 213, 282 Уголовного кодекса РФ).</w:t>
      </w:r>
    </w:p>
    <w:p w:rsidR="006B7652" w:rsidRPr="006B7652" w:rsidRDefault="006B7652" w:rsidP="006B7652">
      <w:pPr>
        <w:shd w:val="clear" w:color="auto" w:fill="FFFFFF"/>
        <w:spacing w:before="78" w:after="182" w:line="240" w:lineRule="auto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6B7652">
        <w:rPr>
          <w:rFonts w:ascii="Montserrat" w:eastAsia="Times New Roman" w:hAnsi="Montserrat" w:cs="Times New Roman"/>
          <w:b/>
          <w:bCs/>
          <w:color w:val="273350"/>
          <w:sz w:val="21"/>
          <w:lang w:eastAsia="ru-RU"/>
        </w:rPr>
        <w:t>Мы должны защитить свою семью, место, где мы живем, где растут наши дети, свою страну!</w:t>
      </w:r>
    </w:p>
    <w:p w:rsidR="00882A0D" w:rsidRDefault="00882A0D"/>
    <w:sectPr w:rsidR="00882A0D" w:rsidSect="0088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4E76"/>
    <w:multiLevelType w:val="multilevel"/>
    <w:tmpl w:val="837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5B616A"/>
    <w:multiLevelType w:val="multilevel"/>
    <w:tmpl w:val="C9C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CB3828"/>
    <w:multiLevelType w:val="multilevel"/>
    <w:tmpl w:val="4D8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597D3D"/>
    <w:multiLevelType w:val="multilevel"/>
    <w:tmpl w:val="A37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B7652"/>
    <w:rsid w:val="006B7652"/>
    <w:rsid w:val="0088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0D"/>
  </w:style>
  <w:style w:type="paragraph" w:styleId="1">
    <w:name w:val="heading 1"/>
    <w:basedOn w:val="a"/>
    <w:link w:val="10"/>
    <w:uiPriority w:val="9"/>
    <w:qFormat/>
    <w:rsid w:val="006B7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7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7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B7652"/>
    <w:rPr>
      <w:b/>
      <w:bCs/>
    </w:rPr>
  </w:style>
  <w:style w:type="paragraph" w:styleId="a4">
    <w:name w:val="Normal (Web)"/>
    <w:basedOn w:val="a"/>
    <w:uiPriority w:val="99"/>
    <w:semiHidden/>
    <w:unhideWhenUsed/>
    <w:rsid w:val="006B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7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328">
              <w:marLeft w:val="0"/>
              <w:marRight w:val="0"/>
              <w:marTop w:val="0"/>
              <w:marBottom w:val="0"/>
              <w:divBdr>
                <w:top w:val="single" w:sz="24" w:space="0" w:color="121111"/>
                <w:left w:val="single" w:sz="24" w:space="0" w:color="121111"/>
                <w:bottom w:val="single" w:sz="24" w:space="0" w:color="121111"/>
                <w:right w:val="single" w:sz="24" w:space="0" w:color="121111"/>
              </w:divBdr>
              <w:divsChild>
                <w:div w:id="312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5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7321">
              <w:marLeft w:val="0"/>
              <w:marRight w:val="0"/>
              <w:marTop w:val="0"/>
              <w:marBottom w:val="0"/>
              <w:divBdr>
                <w:top w:val="single" w:sz="48" w:space="0" w:color="1C1B1B"/>
                <w:left w:val="single" w:sz="48" w:space="0" w:color="1C1B1B"/>
                <w:bottom w:val="single" w:sz="48" w:space="0" w:color="1C1B1B"/>
                <w:right w:val="single" w:sz="48" w:space="0" w:color="1C1B1B"/>
              </w:divBdr>
              <w:divsChild>
                <w:div w:id="136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7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7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2024-02-20T08:24:00Z</dcterms:created>
  <dcterms:modified xsi:type="dcterms:W3CDTF">2024-02-20T08:24:00Z</dcterms:modified>
</cp:coreProperties>
</file>