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17F" w:rsidRPr="0094717F" w:rsidRDefault="0094717F" w:rsidP="0094717F">
      <w:pPr>
        <w:shd w:val="clear" w:color="auto" w:fill="FFFFFF"/>
        <w:spacing w:line="240" w:lineRule="auto"/>
        <w:textAlignment w:val="baseline"/>
        <w:outlineLvl w:val="0"/>
        <w:rPr>
          <w:rFonts w:ascii="inherit" w:eastAsia="Times New Roman" w:hAnsi="inherit" w:cs="Times New Roman"/>
          <w:b/>
          <w:bCs/>
          <w:color w:val="494177"/>
          <w:kern w:val="36"/>
          <w:sz w:val="36"/>
          <w:szCs w:val="36"/>
          <w:lang w:eastAsia="ru-RU"/>
        </w:rPr>
      </w:pPr>
      <w:r w:rsidRPr="0094717F">
        <w:rPr>
          <w:rFonts w:ascii="inherit" w:eastAsia="Times New Roman" w:hAnsi="inherit" w:cs="Times New Roman"/>
          <w:b/>
          <w:bCs/>
          <w:color w:val="494177"/>
          <w:kern w:val="36"/>
          <w:sz w:val="36"/>
          <w:szCs w:val="36"/>
          <w:lang w:eastAsia="ru-RU"/>
        </w:rPr>
        <w:t>Терроризм - угроза современного общества</w:t>
      </w:r>
    </w:p>
    <w:p w:rsidR="0094717F" w:rsidRPr="0094717F" w:rsidRDefault="0094717F" w:rsidP="0094717F">
      <w:pPr>
        <w:shd w:val="clear" w:color="auto" w:fill="FFFFFF"/>
        <w:spacing w:line="240" w:lineRule="auto"/>
        <w:jc w:val="right"/>
        <w:textAlignment w:val="baseline"/>
        <w:rPr>
          <w:rFonts w:ascii="Trebuchet MS" w:eastAsia="Times New Roman" w:hAnsi="Trebuchet MS" w:cs="Times New Roman"/>
          <w:color w:val="948ACF"/>
          <w:sz w:val="21"/>
          <w:szCs w:val="21"/>
          <w:lang w:eastAsia="ru-RU"/>
        </w:rPr>
      </w:pPr>
      <w:r w:rsidRPr="0094717F">
        <w:rPr>
          <w:rFonts w:ascii="Trebuchet MS" w:eastAsia="Times New Roman" w:hAnsi="Trebuchet MS" w:cs="Times New Roman"/>
          <w:color w:val="948ACF"/>
          <w:sz w:val="21"/>
          <w:szCs w:val="21"/>
          <w:lang w:eastAsia="ru-RU"/>
        </w:rPr>
        <w:t>Источник: Отдел ГО и ЧС администрации Волчанского городского округа</w:t>
      </w:r>
    </w:p>
    <w:p w:rsidR="0094717F" w:rsidRPr="0094717F" w:rsidRDefault="0094717F" w:rsidP="0094717F">
      <w:pPr>
        <w:shd w:val="clear" w:color="auto" w:fill="F5F5F5"/>
        <w:spacing w:after="0" w:line="240" w:lineRule="auto"/>
        <w:textAlignment w:val="baseline"/>
        <w:rPr>
          <w:rFonts w:ascii="Trebuchet MS" w:eastAsia="Times New Roman" w:hAnsi="Trebuchet MS" w:cs="Times New Roman"/>
          <w:color w:val="000000"/>
          <w:sz w:val="18"/>
          <w:szCs w:val="18"/>
          <w:lang w:eastAsia="ru-RU"/>
        </w:rPr>
      </w:pPr>
      <w:r>
        <w:rPr>
          <w:rFonts w:ascii="Trebuchet MS" w:eastAsia="Times New Roman" w:hAnsi="Trebuchet MS" w:cs="Times New Roman"/>
          <w:noProof/>
          <w:color w:val="BA82FF"/>
          <w:sz w:val="18"/>
          <w:szCs w:val="18"/>
          <w:bdr w:val="none" w:sz="0" w:space="0" w:color="auto" w:frame="1"/>
          <w:lang w:eastAsia="ru-RU"/>
        </w:rPr>
        <w:drawing>
          <wp:inline distT="0" distB="0" distL="0" distR="0">
            <wp:extent cx="4481195" cy="3352800"/>
            <wp:effectExtent l="19050" t="0" r="0" b="0"/>
            <wp:docPr id="1" name="Рисунок 1" descr="https://volchansk-adm.ru/media/resized/D09lN8mlkS3m0n-JU9-tiyVksXaKuDPq9AbJOqlgRrU/rs:fit:471/aHR0cHM6Ly92b2xj/aGFuc2stYWRtLnJ1/L21lZGlhL3Byb2pl/Y3RfbW9fNzE4LzRh/L2EyLzc2L2E3LzI2/LzFjL3RlcnJvci5q/cGc.jpg">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olchansk-adm.ru/media/resized/D09lN8mlkS3m0n-JU9-tiyVksXaKuDPq9AbJOqlgRrU/rs:fit:471/aHR0cHM6Ly92b2xj/aGFuc2stYWRtLnJ1/L21lZGlhL3Byb2pl/Y3RfbW9fNzE4LzRh/L2EyLzc2L2E3LzI2/LzFjL3RlcnJvci5q/cGc.jpg">
                      <a:hlinkClick r:id="rId4" tooltip="&quot;&quot;"/>
                    </pic:cNvPr>
                    <pic:cNvPicPr>
                      <a:picLocks noChangeAspect="1" noChangeArrowheads="1"/>
                    </pic:cNvPicPr>
                  </pic:nvPicPr>
                  <pic:blipFill>
                    <a:blip r:embed="rId5"/>
                    <a:srcRect/>
                    <a:stretch>
                      <a:fillRect/>
                    </a:stretch>
                  </pic:blipFill>
                  <pic:spPr bwMode="auto">
                    <a:xfrm>
                      <a:off x="0" y="0"/>
                      <a:ext cx="4481195" cy="3352800"/>
                    </a:xfrm>
                    <a:prstGeom prst="rect">
                      <a:avLst/>
                    </a:prstGeom>
                    <a:noFill/>
                    <a:ln w="9525">
                      <a:noFill/>
                      <a:miter lim="800000"/>
                      <a:headEnd/>
                      <a:tailEnd/>
                    </a:ln>
                  </pic:spPr>
                </pic:pic>
              </a:graphicData>
            </a:graphic>
          </wp:inline>
        </w:drawing>
      </w:r>
    </w:p>
    <w:p w:rsidR="0094717F" w:rsidRPr="0094717F" w:rsidRDefault="0094717F" w:rsidP="0094717F">
      <w:pPr>
        <w:shd w:val="clear" w:color="auto" w:fill="E8E7F0"/>
        <w:spacing w:line="240" w:lineRule="auto"/>
        <w:textAlignment w:val="baseline"/>
        <w:rPr>
          <w:rFonts w:ascii="inherit" w:eastAsia="Times New Roman" w:hAnsi="inherit" w:cs="Times New Roman"/>
          <w:color w:val="000000"/>
          <w:sz w:val="23"/>
          <w:szCs w:val="23"/>
          <w:lang w:eastAsia="ru-RU"/>
        </w:rPr>
      </w:pPr>
      <w:r w:rsidRPr="0094717F">
        <w:rPr>
          <w:rFonts w:ascii="inherit" w:eastAsia="Times New Roman" w:hAnsi="inherit" w:cs="Times New Roman"/>
          <w:color w:val="000000"/>
          <w:sz w:val="23"/>
          <w:szCs w:val="23"/>
          <w:lang w:eastAsia="ru-RU"/>
        </w:rPr>
        <w:t>Терроризм — это идеология насилия и практика воздействия на принятие решения различными органами государственной власти, органами местного самоуправления или международными организациями, связанные с устрашением населения и иными формами противоправных насильственных действий.</w:t>
      </w:r>
    </w:p>
    <w:p w:rsidR="0094717F" w:rsidRPr="0094717F" w:rsidRDefault="0094717F" w:rsidP="0094717F">
      <w:pPr>
        <w:spacing w:after="0" w:line="240" w:lineRule="auto"/>
        <w:rPr>
          <w:rFonts w:ascii="Times New Roman" w:eastAsia="Times New Roman" w:hAnsi="Times New Roman" w:cs="Times New Roman"/>
          <w:sz w:val="24"/>
          <w:szCs w:val="24"/>
          <w:lang w:eastAsia="ru-RU"/>
        </w:rPr>
      </w:pPr>
      <w:r w:rsidRPr="0094717F">
        <w:rPr>
          <w:rFonts w:ascii="Times New Roman" w:eastAsia="Times New Roman" w:hAnsi="Times New Roman" w:cs="Times New Roman"/>
          <w:sz w:val="24"/>
          <w:szCs w:val="24"/>
          <w:lang w:eastAsia="ru-RU"/>
        </w:rPr>
        <w:pict>
          <v:rect id="_x0000_i1025" style="width:4.7pt;height:0" o:hrpct="0" o:hralign="center" o:hrstd="t" o:hrnoshade="t" o:hr="t" fillcolor="black" stroked="f"/>
        </w:pic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Терроризм является крайней формой проявления экстремизма. Это одно из наиболее тяжких преступлений, совершаемое с прямым умыслом насильственными общеопасными способами (поджог, взрыв, распыление отравляющих веществ, похищение людей, покушение на жизнь и убийство отдельных граждан, захват транспортных средств и зданий, вооружённое нападение, нападение на компьютерные сети и др.).</w:t>
      </w:r>
    </w:p>
    <w:p w:rsidR="0094717F" w:rsidRPr="0094717F" w:rsidRDefault="0094717F" w:rsidP="0094717F">
      <w:pPr>
        <w:shd w:val="clear" w:color="auto" w:fill="FFFFFF"/>
        <w:spacing w:after="208" w:line="240" w:lineRule="auto"/>
        <w:textAlignment w:val="baseline"/>
        <w:outlineLvl w:val="1"/>
        <w:rPr>
          <w:rFonts w:ascii="inherit" w:eastAsia="Times New Roman" w:hAnsi="inherit" w:cs="Times New Roman"/>
          <w:b/>
          <w:bCs/>
          <w:color w:val="000000"/>
          <w:sz w:val="28"/>
          <w:szCs w:val="28"/>
          <w:lang w:eastAsia="ru-RU"/>
        </w:rPr>
      </w:pPr>
      <w:r w:rsidRPr="0094717F">
        <w:rPr>
          <w:rFonts w:ascii="inherit" w:eastAsia="Times New Roman" w:hAnsi="inherit" w:cs="Times New Roman"/>
          <w:b/>
          <w:bCs/>
          <w:color w:val="000000"/>
          <w:sz w:val="28"/>
          <w:szCs w:val="28"/>
          <w:lang w:eastAsia="ru-RU"/>
        </w:rPr>
        <w:t>Запомните</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Терроризм влечёт за собой гибель ни в чём не повинных людей, нарушает нормальные условия жизнедеятельности, сеет страх и панику среди населения. Таким образом террористы стремятся добиться своих преступных политических целей.</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Террористы в нашей стране никогда не остаются безнаказанными. Они либо бывают ликвидированы во время контртеррористических операций, либо наказываются в соответствии с Уголовным кодексом Российской Федерации.</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Так, ликвидирован руководитель теракта в Будённовске в 1995 г. Руководитель рейда боевиков на Кизляр (Дагестан) в 1995 г., арестован спустя пять лет и приговорён к пожизненному заключению. До сих пор органы правопорядка находят участников захвата больницы в Будённовске и исполнителей других террористических актов и осуждают их на различные сроки. Ликвидированы в ходе боевых действий или осуждены на длительные сроки заключения исполнители взрывов двух жилых домов в Москве в 1999 г. Уничтожены почти все исполнители захвата школы в Беслане в 2004 г. и один приговорён к пожизненному заключению.</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Неоднократно для тех боевиков, кто добровольно сложит оружие, объявлялась амнистия. Те из них, кто отказались это сделать, будут и дальше разыскиваться спецслужбами и органами правопорядка, чтобы никто из террористов не ушёл от ответственности перед законом.</w:t>
      </w:r>
    </w:p>
    <w:p w:rsidR="0094717F" w:rsidRPr="0094717F" w:rsidRDefault="0094717F" w:rsidP="0094717F">
      <w:pPr>
        <w:shd w:val="clear" w:color="auto" w:fill="FFFFFF"/>
        <w:spacing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lastRenderedPageBreak/>
        <w:t>Терроризм как способ достижения политических целей насильственными средствами имеет исторические корни. Слово «терроризм» произошло от латинского terror — «страх», «ужас» и стало употребляться в современном значении в конце XVIII века.</w:t>
      </w:r>
    </w:p>
    <w:p w:rsidR="0094717F" w:rsidRPr="0094717F" w:rsidRDefault="0094717F" w:rsidP="0094717F">
      <w:pPr>
        <w:spacing w:after="0" w:line="240" w:lineRule="auto"/>
        <w:rPr>
          <w:rFonts w:ascii="Times New Roman" w:eastAsia="Times New Roman" w:hAnsi="Times New Roman" w:cs="Times New Roman"/>
          <w:sz w:val="24"/>
          <w:szCs w:val="24"/>
          <w:lang w:eastAsia="ru-RU"/>
        </w:rPr>
      </w:pPr>
      <w:r w:rsidRPr="0094717F">
        <w:rPr>
          <w:rFonts w:ascii="Times New Roman" w:eastAsia="Times New Roman" w:hAnsi="Times New Roman" w:cs="Times New Roman"/>
          <w:sz w:val="24"/>
          <w:szCs w:val="24"/>
          <w:lang w:eastAsia="ru-RU"/>
        </w:rPr>
        <w:pict>
          <v:rect id="_x0000_i1026" style="width:4.7pt;height:0" o:hrpct="0" o:hralign="center" o:hrstd="t" o:hrnoshade="t" o:hr="t" fillcolor="black" stroked="f"/>
        </w:pic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В России о терроризме начали говорить, начиная со второй половины XIX в., когда некоторые политические организации пытались использовать его как средство борьбы с властью.</w:t>
      </w:r>
    </w:p>
    <w:p w:rsidR="0094717F" w:rsidRPr="0094717F" w:rsidRDefault="0094717F" w:rsidP="0094717F">
      <w:pPr>
        <w:shd w:val="clear" w:color="auto" w:fill="FFFFFF"/>
        <w:spacing w:after="208" w:line="240" w:lineRule="auto"/>
        <w:textAlignment w:val="baseline"/>
        <w:outlineLvl w:val="1"/>
        <w:rPr>
          <w:rFonts w:ascii="inherit" w:eastAsia="Times New Roman" w:hAnsi="inherit" w:cs="Times New Roman"/>
          <w:b/>
          <w:bCs/>
          <w:color w:val="000000"/>
          <w:sz w:val="28"/>
          <w:szCs w:val="28"/>
          <w:lang w:eastAsia="ru-RU"/>
        </w:rPr>
      </w:pPr>
      <w:r w:rsidRPr="0094717F">
        <w:rPr>
          <w:rFonts w:ascii="inherit" w:eastAsia="Times New Roman" w:hAnsi="inherit" w:cs="Times New Roman"/>
          <w:b/>
          <w:bCs/>
          <w:color w:val="000000"/>
          <w:sz w:val="28"/>
          <w:szCs w:val="28"/>
          <w:lang w:eastAsia="ru-RU"/>
        </w:rPr>
        <w:t>Главная цель современного терроризма: захват власти.</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Современный терроризм возник в начале 60-х гг. прошлого столетия после распада ведущих колониальных империй. Борьба за национальное освобождение нередко велась военными средствами, и террористические акции являлись одной из форм партизанских действий. Однако по мере изменения обстановки в мире терроризм стал претерпевать коренные изменения и в политическом, и в военном отношении. К концу XX в. террористические акты, имеющие целью регулярное, по возможности массовое уничтожение людей, превратились в распространённое средство достижения политических целей.</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Значительно изменились характер и тактика террористической деятельности. Террористы стали чаще прибегать к тактике совершения взрывов, похищений людей и убийств государственных деятелей, захватов воздушных судов.</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В список организаций, признанных Верховным судом Российской Федерации террористическими и деятельность которых запрещена на территории нашей страны, входят «Высший военный Маджлисуль Шура Объединённых сил моджахедов Кавказа», «Аль-Каида», «Асбат аль-Ансар» («Лига партизан»), «Священная война» («Аль-Джихад») и другие (всего 18 организаций).</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Облик современного терроризма чрезвычайно многообразен. Современные эксперты выделяют около 200 видов современной террористической деятельности. Все виды терроризма носят политический характер, т. е. служат в первую очередь политическим целям террористов. В настоящее время не существует принятой всеми специалистами классификации видов терроризма. Но можно их выделить по характеру общественного проявления и формам технического осуществления.</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Политический терроризм выступает против социально-политической системы государства в целом или отдельных сторон его деятельности либо конкретных политических личностей и неугодных террористам государственных служащих. Политический терроризм имеет, как правило, своей целью завоевание политической власти в стране и направлен против государственного устройства, существующего в данный момент в стране.</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Политический терроризм может существовать только при опоре хотя бы на минимум поддержки и сочувствия со стороны общественного мнения. В условиях социально-политической изоляции он обречён на поражение. При этом терорристы основную ставку делают на прессу.</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Примеры: «эскадроны смерти» в Латинской Америке, «Японская красная армия».</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Терроризм, использующий религиозные мотивы, проявляется в крайней нетерпимости и насилии, в том числе вооружённом, между представителями различных религиозных взглядов и вероисповеданий. Зачастую он используется в политических целях, в борьбе религиозных экстремистов против светского государства или за утверждение власти представителей одного из вероучений. Некоторые экстремисты ставят своей целью террористическим путём добиться создания отдельного государства, правовые нормы которого будут заменены нормами одной, общей для всего населения религии.</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Примеры: печально известная «Аль-Каида», движение «Талибан» в Афганистане, «Аум Синрикё».</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Криминальный терроризм осуществляется уголовными элементами или криминальными группами с целью добиться определённых уступок от властей, запугать власть и население страны с помощью методов насилия и устрашения, заимствованных из практики террористических организаций.</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Формы проявления: заказные убийства, вооружённые столкновения между конкурирующими преступными группировками и т. п.</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lastRenderedPageBreak/>
        <w:t>Специалисты отмечают, что сегодня политический терроризм всё больше сливается с уголовной преступностью. Их можно различить лишь по целям и мотивам, а методы и формы идентичны. Они взаимодействуют и оказывают друг другу поддержку. Нередко террористические организации политического толка для получения финансовых и материальных ресурсов используют уголовные методы, прибегая к контрабанде, незаконной торговле оружием и наркотиками. Бывает сложно разобраться, какой характер — политический или уголовный — носит ряд криминальных акций, таких, как убийство крупных деятелей бизнеса, захват заложников, угон самолётов и т. д. Очевидно одно — бесчеловечная и преступная сущность этих деяний.</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Националистический терроризм основывается на национальных конфликтах, является эффективным способом дестабилизации обстановки в ряде регионов страны, характеризуется террористическими действиями группировок, которые стремятся добиться независимости от государства либо обеспечить превосходство одной нации над другой. Часто националисты стремятся к нарушению территориальной целостности страны с целью создания своего собственного националистического государственного образования.</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Пример: многолетняя деятельность Ирландской республиканской армии с целью отколоть Северную Ирландию от Великобритании.</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Технологический терроризм заключается в применении или в угрозе применения ядерного, химического или бактериологического оружия, радиактивных и высокотоксичных химических, биологических веществ, а также в угрозе захвата ядерных и иных промышленных объектов, представляющих повышенную опасность для жизни и здоровья людей. Как правило, технологический терроризм ставит перед собой политические цели.</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По степени разрушительности выделяется ядерный терроризм, состоящий в умышленных действиях отдельных лиц, групп или организаций и даже некоторых государств, направленных на создание чувства страха у людей, появление недовольства властями или другими субъектами, связанными с использованием (угрозой использования) сверхопасных свойств ядерного оружия, ядерных материалов, радиоактивных веществ. Такие действия проводятся в интересах достижения политических, военных, экономических, социальных и других целей террористов.</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Отмечается рост опасности кибертерроризма, заключающийся в действиях по дезорганизации автоматизированных информационных систем, создающих опасность гибели людей, причинения значительного материального ущерба или наступления иных общественно опасных последствий.</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Основной формой кибертерроризма является информационная атака на компьютерную информацию, вычислительные системы, аппаратуру передачи данных, иные составляющие информационной структуры, что позволяет проникать в атакуемую систему, перехватывать управление или подавлять средства сетевого информационного обмена, осуществлять иные деструктивные воздействия.</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Наиболее опасны атаки на объекты энергетики, телекоммуникации, авиационные диспетчерские системы, финансовые электронные системы, правительственные информационные системы, а также автоматизированные системы управления войсками и стратегическим оружием.</w:t>
      </w:r>
    </w:p>
    <w:p w:rsidR="0094717F" w:rsidRPr="0094717F" w:rsidRDefault="0094717F" w:rsidP="0094717F">
      <w:pPr>
        <w:shd w:val="clear" w:color="auto" w:fill="FFFFFF"/>
        <w:spacing w:after="208" w:line="240" w:lineRule="auto"/>
        <w:textAlignment w:val="baseline"/>
        <w:outlineLvl w:val="1"/>
        <w:rPr>
          <w:rFonts w:ascii="inherit" w:eastAsia="Times New Roman" w:hAnsi="inherit" w:cs="Times New Roman"/>
          <w:b/>
          <w:bCs/>
          <w:color w:val="000000"/>
          <w:sz w:val="28"/>
          <w:szCs w:val="28"/>
          <w:lang w:eastAsia="ru-RU"/>
        </w:rPr>
      </w:pPr>
      <w:r w:rsidRPr="0094717F">
        <w:rPr>
          <w:rFonts w:ascii="inherit" w:eastAsia="Times New Roman" w:hAnsi="inherit" w:cs="Times New Roman"/>
          <w:b/>
          <w:bCs/>
          <w:color w:val="000000"/>
          <w:sz w:val="28"/>
          <w:szCs w:val="28"/>
          <w:lang w:eastAsia="ru-RU"/>
        </w:rPr>
        <w:t>Запомните</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Терроризм стал главной угрозой миру и стабильности, и его подавление является общим делом всего международного сообщества. Терроризм несёт угрозу национальной безопасности России, и противодействовать ему в полной мере должны государство, общество и каждый здравомыслящий человек.</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При этом отметим необходимость противостоять вовлечению в террористическую деятельность, так как существует опасность оказаться в сетях террористической организации, попав под влияние идеологии насилия и экстремистского мышления.</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Отметим ряд факторов и социальных явлений, которые могут способствовать вовлечению человека в террористическую деятельность:</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 рост неудовлетворённости в обществе, прежде всего из-за большого разрыва в уровне доходов между самыми богатыми и самыми бедными;</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lastRenderedPageBreak/>
        <w:t>• снижение уровня защищённости жизненно важных интересов личности от внешних и внутренних угроз, снижение уровня жизни населения, безработица, — всё это способствует формированию в обществе настроений социальной отчуждённости, усилению эгоизма, апатии и иждивенчества со стороны значительной части населения;</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 влияние организованной преступности на обострение и углубление противоречий в обществе, постепенное втягивание определённой части населения в криминальные отношения;</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 упадок духовной жизни общества, разрушение исторических и культурных традиций народов России, утверждение культа индивидуализма, эгоизма и насилия, формирование в обществе неверия в способность государства защитить своих граждан, снижение значимости таких понятий, как долг, достоинство, честь и верность Отечеству;</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 расширение возможностей по пропаганде идей терроризма с использованием современных средств коммуникаций, распространение технологических приемов организации и проведения террористических актов через СМИ и Интернет.</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Для того чтобы не подпасть под влияние идеологии насилия и не стать пособником террористов, надо помнить, что террористы это не только вооружённые до зубов люди в масках, требующие от вас под страхом смерти творить зло и беззаконие. Иногда эта опасность приходит к подростку вместе с хорошо знакомым ему человеком, который вежливо обращается с просьбой что-то передать другому знакомому человеку (письмо, коробку и т. д.). Современные террористы, например, просят детей или подростков «по дружбе» или за маленький подарок за чем-нибудь понаблюдать и затем просто рассказать об увиденном.</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Потом в местах, за которыми наблюдали и куда что-то передавали, могут прогреметь выстрелы, взрывы, погибнуть люди.</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На что чаще всего рассчитывают террористы, вербуя себе пособников среди подростков? Прежде всего, они рассчитывают на вашу неспособность отказать взрослому человеку в выполнении его просьбы, желание быть «молодцом» и «героем».</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Для того чтобы снизить для себя опасность быть вовлечённым в террористическую деятельность, необходимо сознательно относиться к своим поступкам и действиям, быть сильным внутренне, иметь надёжных друзей. Важно также иметь твёрдую установку на неприятие терроризма, чтобы на все подозрительные уговоры сказать решительное «Нет!».</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Ваше поведение во многом обусловлено, с одной стороны, внешними факторами — социальной средой, т. е. вашим окружением, системой ценностей, принятых в обществе; с другой стороны — внутренними факторами — жизненным опытом, приобретённым в семье, школе, в процессе общения с друзьями, некоторыми врожденными качествами, такими как ваш темперамент. Выделяют четыре типа темпераментов: сангвиник, холерик, меланхолик и флегматик.</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Отметим наиболее характерные черты поведения человека по типам темперамента.</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Сангвиник — человек, отличающийся быстрой возбудимостью, ярким внешним выражением своих эмоций и лёгкой их сменяемостью. Как правило, это весёлые, подвижные, горячие, энергичные, впечатлительные, любящие поговорить люди.</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Холерик — сильный, но неуравновешенный, легко раздражающийся и не очень-то быстро успокаивающийся человек. Чаще всего он вспыльчив и прямолинеен.</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Меланхолик — слабый, быстро истощающийся и медленно восстанавливающийся человек.</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Флегматик — сильный, уравновешенный тип человека. Он спокоен, ровен, готов нести на своих плечах любую ношу. Его деловые качества — устойчивость и упорство в труде.</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Принято считать, что тип темперамента зависит от типа, ритма и интенсивности основных психических процессов. При этом считается, что в чистом виде представители того или иного темперамента встречаются крайне редко. У большинства людей в той или иной ситуации могут проявиться черты, присущие разным темпераментам.</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lastRenderedPageBreak/>
        <w:t>Нельзя говорить о «плохом» или «хорошем» темпераменте. Это врожденные особенности человека и изменить их невозможно. Однако эти особенности нужно знать и учитывать, чтобы в случае необходимости изменить свое поведение и снизить риск вовлечения в террористическую деятельность.</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Таким образом, человек при желании и в определенных условиях может изменить свое поведение.</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Так, сангвиник способен достичь больших результатов, если будет меньше переживать, а больше действовать, целенаправленно доводить до конца задуманное.</w:t>
      </w:r>
    </w:p>
    <w:p w:rsidR="0094717F" w:rsidRPr="0094717F" w:rsidRDefault="0094717F" w:rsidP="0094717F">
      <w:pPr>
        <w:shd w:val="clear" w:color="auto" w:fill="FFFFFF"/>
        <w:spacing w:after="208" w:line="240" w:lineRule="auto"/>
        <w:textAlignment w:val="baseline"/>
        <w:outlineLvl w:val="1"/>
        <w:rPr>
          <w:rFonts w:ascii="inherit" w:eastAsia="Times New Roman" w:hAnsi="inherit" w:cs="Times New Roman"/>
          <w:b/>
          <w:bCs/>
          <w:color w:val="000000"/>
          <w:sz w:val="28"/>
          <w:szCs w:val="28"/>
          <w:lang w:eastAsia="ru-RU"/>
        </w:rPr>
      </w:pPr>
      <w:r w:rsidRPr="0094717F">
        <w:rPr>
          <w:rFonts w:ascii="inherit" w:eastAsia="Times New Roman" w:hAnsi="inherit" w:cs="Times New Roman"/>
          <w:b/>
          <w:bCs/>
          <w:color w:val="000000"/>
          <w:sz w:val="28"/>
          <w:szCs w:val="28"/>
          <w:lang w:eastAsia="ru-RU"/>
        </w:rPr>
        <w:t>Психологическая неуравновешенность может привести к конфликту</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Холерик должен воспитывать в себе психологическую уравновешенность, сдержанность, чтобы не поддаваться быстро эмоциям, Прежде чем что-то сгоряча сделать, необходимо задать себе два вопроса: «Зачем мне это нужно?» и «К чему это приведёт?» — и только после обоснованного ответа на них принимать решение и действовать;</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Меланхолику можно посоветовать научиться более оперативно переключать внимание с одного вида деятельности на другой и быть готовым прийти на помощь окружающим в соответствующих ситуациях, возникающих в повседневной жизни.</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Флегматик должен не останавливаться на достигнутом, постоянно ставить перед собой повышенные, но выполнимые задачи и добиваться их выполнения.</w:t>
      </w:r>
    </w:p>
    <w:p w:rsidR="0094717F" w:rsidRPr="0094717F" w:rsidRDefault="0094717F" w:rsidP="0094717F">
      <w:pPr>
        <w:shd w:val="clear" w:color="auto" w:fill="FFFFFF"/>
        <w:spacing w:after="208" w:line="240" w:lineRule="auto"/>
        <w:textAlignment w:val="baseline"/>
        <w:outlineLvl w:val="1"/>
        <w:rPr>
          <w:rFonts w:ascii="inherit" w:eastAsia="Times New Roman" w:hAnsi="inherit" w:cs="Times New Roman"/>
          <w:b/>
          <w:bCs/>
          <w:color w:val="000000"/>
          <w:sz w:val="28"/>
          <w:szCs w:val="28"/>
          <w:lang w:eastAsia="ru-RU"/>
        </w:rPr>
      </w:pPr>
      <w:r w:rsidRPr="0094717F">
        <w:rPr>
          <w:rFonts w:ascii="inherit" w:eastAsia="Times New Roman" w:hAnsi="inherit" w:cs="Times New Roman"/>
          <w:b/>
          <w:bCs/>
          <w:color w:val="000000"/>
          <w:sz w:val="28"/>
          <w:szCs w:val="28"/>
          <w:lang w:eastAsia="ru-RU"/>
        </w:rPr>
        <w:t>Телефонные террористы</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Работники органов правопорядка и МЧС постоянно имеют дело с одной серьёзной проблемой — телефонными звонками и анонимными письмами о якобы заминированных вокзалах, жилых и административных зданиях. Подавляющее число таких сообщений ложное. Но значительны их последствия, так как на поиск взрывных устройств и эвакуацию людей отвлекаются значительные силы и средства отделов внутренних дел, пожарных, медицинских работников, дискредитируются усилия органов власти и правоохранительных органов по противодействию терроризму.</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Так, недавно в Саратове за одну неделю поступили анонимные сообщения о бомбах на двух рынках и в четырёх школах. Сапёры, кинологи с собаками, сотрудники внутренних органов и МЧС осмотрели все здания и убедились: тревога ложная. Однако в каждом случае пришлось проводить эвакуацию тысяч людей.</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Национальный антитеррористический комитет провёл анализ и установил, что подавляющее большинство т. н. телефонных террористов — это подростки в возрасте 11 —17 лет. Они «минируют» свои учебные заведения для того, чтобы продлить каникулы, сорвать экзамен, контрольную. Мотивами их действий также являются хулиганские побуждения, месть, желание завоевать псевдоавторитет у товарищей. Некоторые подростки, когда их задерживают за ложные сообщения, говорят, что хотели просто пошутить, не понимая или не желая понять, что совершили преступление.</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Несмотря на наметившуюся тенденцию к снижению, общее количество данных преступлений всё ещё велико.</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Обвинение по таким уголовным делам в обязательном порядке сопровождается гражданским иском по возмещению затрат, понесённых различными службами на выезд по ложному сообщению и его проверке, а также ущерба собственнику помещения (учреждения или предприятия), причинённого нарушением нормального режима работы. Сумма по таким искам может составить десятки тысяч рублей. При этом, если правонарушитель — несовершеннолетний гражданин, указанные затраты плюс штраф возмещают его родители. Кроме того, несовершеннолетних «шутников» ставят на учёт в отделе внутренних дел, что само по себе является серьёзным наказанием.</w:t>
      </w:r>
    </w:p>
    <w:p w:rsidR="0094717F" w:rsidRPr="0094717F" w:rsidRDefault="0094717F" w:rsidP="0094717F">
      <w:pPr>
        <w:shd w:val="clear" w:color="auto" w:fill="FFFFFF"/>
        <w:spacing w:after="208"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Оказаться за этой дверью проще простого, а чтобы вернуться в нормальную жизнь, могут потребоваться долгие годы</w:t>
      </w:r>
    </w:p>
    <w:p w:rsidR="0094717F" w:rsidRPr="0094717F" w:rsidRDefault="0094717F" w:rsidP="0094717F">
      <w:pPr>
        <w:shd w:val="clear" w:color="auto" w:fill="FFFFFF"/>
        <w:spacing w:line="240" w:lineRule="auto"/>
        <w:textAlignment w:val="baseline"/>
        <w:rPr>
          <w:rFonts w:ascii="inherit" w:eastAsia="Times New Roman" w:hAnsi="inherit" w:cs="Times New Roman"/>
          <w:color w:val="000000"/>
          <w:sz w:val="21"/>
          <w:szCs w:val="21"/>
          <w:lang w:eastAsia="ru-RU"/>
        </w:rPr>
      </w:pPr>
      <w:r w:rsidRPr="0094717F">
        <w:rPr>
          <w:rFonts w:ascii="inherit" w:eastAsia="Times New Roman" w:hAnsi="inherit" w:cs="Times New Roman"/>
          <w:color w:val="000000"/>
          <w:sz w:val="21"/>
          <w:szCs w:val="21"/>
          <w:lang w:eastAsia="ru-RU"/>
        </w:rPr>
        <w:t>Следует помнить, что наказание за ложные сообщения неминуемо. Современные технические средства, имеющиеся в распоряжении у органов правопорядка, позволяют установить личность телефонного террориста за короткое время.</w:t>
      </w:r>
    </w:p>
    <w:p w:rsidR="00882A0D" w:rsidRDefault="00882A0D"/>
    <w:sectPr w:rsidR="00882A0D" w:rsidSect="00882A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94717F"/>
    <w:rsid w:val="00882A0D"/>
    <w:rsid w:val="009471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A0D"/>
  </w:style>
  <w:style w:type="paragraph" w:styleId="1">
    <w:name w:val="heading 1"/>
    <w:basedOn w:val="a"/>
    <w:link w:val="10"/>
    <w:uiPriority w:val="9"/>
    <w:qFormat/>
    <w:rsid w:val="009471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4717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717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4717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471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471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71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3869331">
      <w:bodyDiv w:val="1"/>
      <w:marLeft w:val="0"/>
      <w:marRight w:val="0"/>
      <w:marTop w:val="0"/>
      <w:marBottom w:val="0"/>
      <w:divBdr>
        <w:top w:val="none" w:sz="0" w:space="0" w:color="auto"/>
        <w:left w:val="none" w:sz="0" w:space="0" w:color="auto"/>
        <w:bottom w:val="none" w:sz="0" w:space="0" w:color="auto"/>
        <w:right w:val="none" w:sz="0" w:space="0" w:color="auto"/>
      </w:divBdr>
      <w:divsChild>
        <w:div w:id="1109424686">
          <w:marLeft w:val="0"/>
          <w:marRight w:val="0"/>
          <w:marTop w:val="0"/>
          <w:marBottom w:val="389"/>
          <w:divBdr>
            <w:top w:val="none" w:sz="0" w:space="0" w:color="auto"/>
            <w:left w:val="none" w:sz="0" w:space="0" w:color="auto"/>
            <w:bottom w:val="none" w:sz="0" w:space="0" w:color="auto"/>
            <w:right w:val="none" w:sz="0" w:space="0" w:color="auto"/>
          </w:divBdr>
        </w:div>
        <w:div w:id="1902711016">
          <w:marLeft w:val="0"/>
          <w:marRight w:val="0"/>
          <w:marTop w:val="0"/>
          <w:marBottom w:val="389"/>
          <w:divBdr>
            <w:top w:val="none" w:sz="0" w:space="0" w:color="auto"/>
            <w:left w:val="none" w:sz="0" w:space="0" w:color="auto"/>
            <w:bottom w:val="none" w:sz="0" w:space="0" w:color="auto"/>
            <w:right w:val="none" w:sz="0" w:space="0" w:color="auto"/>
          </w:divBdr>
        </w:div>
        <w:div w:id="1082525433">
          <w:marLeft w:val="0"/>
          <w:marRight w:val="0"/>
          <w:marTop w:val="0"/>
          <w:marBottom w:val="389"/>
          <w:divBdr>
            <w:top w:val="none" w:sz="0" w:space="0" w:color="auto"/>
            <w:left w:val="none" w:sz="0" w:space="0" w:color="auto"/>
            <w:bottom w:val="none" w:sz="0" w:space="0" w:color="auto"/>
            <w:right w:val="none" w:sz="0" w:space="0" w:color="auto"/>
          </w:divBdr>
          <w:divsChild>
            <w:div w:id="705254382">
              <w:marLeft w:val="0"/>
              <w:marRight w:val="0"/>
              <w:marTop w:val="0"/>
              <w:marBottom w:val="0"/>
              <w:divBdr>
                <w:top w:val="none" w:sz="0" w:space="0" w:color="auto"/>
                <w:left w:val="none" w:sz="0" w:space="0" w:color="auto"/>
                <w:bottom w:val="none" w:sz="0" w:space="0" w:color="auto"/>
                <w:right w:val="none" w:sz="0" w:space="0" w:color="auto"/>
              </w:divBdr>
              <w:divsChild>
                <w:div w:id="1394962151">
                  <w:marLeft w:val="0"/>
                  <w:marRight w:val="0"/>
                  <w:marTop w:val="0"/>
                  <w:marBottom w:val="0"/>
                  <w:divBdr>
                    <w:top w:val="none" w:sz="0" w:space="0" w:color="auto"/>
                    <w:left w:val="none" w:sz="0" w:space="0" w:color="auto"/>
                    <w:bottom w:val="none" w:sz="0" w:space="0" w:color="auto"/>
                    <w:right w:val="none" w:sz="0" w:space="0" w:color="auto"/>
                  </w:divBdr>
                  <w:divsChild>
                    <w:div w:id="2875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3189">
              <w:marLeft w:val="0"/>
              <w:marRight w:val="0"/>
              <w:marTop w:val="0"/>
              <w:marBottom w:val="0"/>
              <w:divBdr>
                <w:top w:val="none" w:sz="0" w:space="0" w:color="auto"/>
                <w:left w:val="none" w:sz="0" w:space="0" w:color="auto"/>
                <w:bottom w:val="none" w:sz="0" w:space="0" w:color="auto"/>
                <w:right w:val="none" w:sz="0" w:space="0" w:color="auto"/>
              </w:divBdr>
              <w:divsChild>
                <w:div w:id="163586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6223">
          <w:marLeft w:val="0"/>
          <w:marRight w:val="0"/>
          <w:marTop w:val="0"/>
          <w:marBottom w:val="389"/>
          <w:divBdr>
            <w:top w:val="none" w:sz="0" w:space="0" w:color="auto"/>
            <w:left w:val="none" w:sz="0" w:space="0" w:color="auto"/>
            <w:bottom w:val="none" w:sz="0" w:space="0" w:color="auto"/>
            <w:right w:val="none" w:sz="0" w:space="0" w:color="auto"/>
          </w:divBdr>
          <w:divsChild>
            <w:div w:id="2005014199">
              <w:marLeft w:val="0"/>
              <w:marRight w:val="0"/>
              <w:marTop w:val="0"/>
              <w:marBottom w:val="0"/>
              <w:divBdr>
                <w:top w:val="none" w:sz="0" w:space="0" w:color="auto"/>
                <w:left w:val="none" w:sz="0" w:space="0" w:color="auto"/>
                <w:bottom w:val="none" w:sz="0" w:space="0" w:color="auto"/>
                <w:right w:val="none" w:sz="0" w:space="0" w:color="auto"/>
              </w:divBdr>
            </w:div>
          </w:divsChild>
        </w:div>
        <w:div w:id="962659898">
          <w:marLeft w:val="0"/>
          <w:marRight w:val="0"/>
          <w:marTop w:val="0"/>
          <w:marBottom w:val="389"/>
          <w:divBdr>
            <w:top w:val="none" w:sz="0" w:space="0" w:color="auto"/>
            <w:left w:val="none" w:sz="0" w:space="0" w:color="auto"/>
            <w:bottom w:val="none" w:sz="0" w:space="0" w:color="auto"/>
            <w:right w:val="none" w:sz="0" w:space="0" w:color="auto"/>
          </w:divBdr>
          <w:divsChild>
            <w:div w:id="8223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volchansk-adm.ru/media/project_mo_718/4a/a2/76/a7/26/1c/terror.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2553</Words>
  <Characters>14556</Characters>
  <Application>Microsoft Office Word</Application>
  <DocSecurity>0</DocSecurity>
  <Lines>121</Lines>
  <Paragraphs>34</Paragraphs>
  <ScaleCrop>false</ScaleCrop>
  <Company/>
  <LinksUpToDate>false</LinksUpToDate>
  <CharactersWithSpaces>17075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2024-02-20T08:14:00Z</dcterms:created>
  <dcterms:modified xsi:type="dcterms:W3CDTF">2024-02-20T08:14:00Z</dcterms:modified>
</cp:coreProperties>
</file>